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70B10" w14:textId="40C010D2" w:rsidR="00306880" w:rsidRDefault="00EC0963" w:rsidP="00AF4EBD">
      <w:pPr>
        <w:spacing w:after="0" w:line="276" w:lineRule="auto"/>
        <w:ind w:left="3969"/>
        <w:jc w:val="both"/>
        <w:rPr>
          <w:rFonts w:ascii="Arial" w:hAnsi="Arial" w:cs="Arial"/>
          <w:b/>
          <w:lang w:val="es-ES"/>
        </w:rPr>
      </w:pPr>
      <w:r w:rsidRPr="00821F20">
        <w:rPr>
          <w:rFonts w:ascii="Arial" w:hAnsi="Arial" w:cs="Arial"/>
          <w:b/>
          <w:lang w:val="es-ES"/>
        </w:rPr>
        <w:t>SUMILLA:</w:t>
      </w:r>
      <w:r w:rsidRPr="00EC0963">
        <w:rPr>
          <w:rFonts w:ascii="Arial" w:hAnsi="Arial" w:cs="Arial"/>
          <w:lang w:val="es-ES"/>
        </w:rPr>
        <w:t xml:space="preserve"> </w:t>
      </w:r>
      <w:r w:rsidR="00306880">
        <w:rPr>
          <w:rFonts w:ascii="Arial" w:hAnsi="Arial" w:cs="Arial"/>
          <w:lang w:val="es-ES"/>
        </w:rPr>
        <w:t>Solicito plazo adicional</w:t>
      </w:r>
      <w:r w:rsidR="00AF4EBD">
        <w:rPr>
          <w:rFonts w:ascii="Arial" w:hAnsi="Arial" w:cs="Arial"/>
          <w:lang w:val="es-ES"/>
        </w:rPr>
        <w:t xml:space="preserve">. Con atención a CPPADD. </w:t>
      </w:r>
      <w:r w:rsidR="00306880" w:rsidRPr="00306880">
        <w:rPr>
          <w:rFonts w:ascii="Arial" w:hAnsi="Arial" w:cs="Arial"/>
          <w:b/>
          <w:lang w:val="es-ES"/>
        </w:rPr>
        <w:t xml:space="preserve"> </w:t>
      </w:r>
    </w:p>
    <w:p w14:paraId="4DF2033D" w14:textId="77777777" w:rsidR="00306880" w:rsidRDefault="00306880" w:rsidP="00AF4EBD">
      <w:pPr>
        <w:tabs>
          <w:tab w:val="left" w:pos="0"/>
        </w:tabs>
        <w:spacing w:after="0" w:line="276" w:lineRule="auto"/>
        <w:ind w:left="3969"/>
        <w:jc w:val="both"/>
        <w:rPr>
          <w:rFonts w:ascii="Arial" w:hAnsi="Arial" w:cs="Arial"/>
          <w:b/>
          <w:lang w:val="es-ES"/>
        </w:rPr>
      </w:pPr>
    </w:p>
    <w:p w14:paraId="0E7A74D3" w14:textId="01DDF062" w:rsidR="00227EA5" w:rsidRPr="003114DC" w:rsidRDefault="00227EA5" w:rsidP="00AF4EBD">
      <w:pPr>
        <w:spacing w:after="0" w:line="276" w:lineRule="auto"/>
        <w:ind w:left="3969"/>
        <w:jc w:val="both"/>
        <w:rPr>
          <w:rFonts w:ascii="Arial" w:eastAsia="Calibri" w:hAnsi="Arial" w:cs="Arial"/>
          <w:bCs/>
          <w:iCs/>
          <w:color w:val="4472C4" w:themeColor="accent1"/>
        </w:rPr>
      </w:pPr>
      <w:r w:rsidRPr="00597721">
        <w:rPr>
          <w:rFonts w:ascii="Arial" w:hAnsi="Arial" w:cs="Arial"/>
          <w:b/>
          <w:lang w:val="es-ES"/>
        </w:rPr>
        <w:t>REFERENCIA:</w:t>
      </w:r>
      <w:r>
        <w:rPr>
          <w:rFonts w:ascii="Arial" w:hAnsi="Arial" w:cs="Arial"/>
          <w:lang w:val="es-ES"/>
        </w:rPr>
        <w:t xml:space="preserve"> </w:t>
      </w:r>
      <w:r>
        <w:rPr>
          <w:rFonts w:ascii="Arial" w:hAnsi="Arial" w:cs="Arial"/>
          <w:lang w:val="es-ES"/>
        </w:rPr>
        <w:tab/>
        <w:t xml:space="preserve">Expediente </w:t>
      </w:r>
      <w:r w:rsidR="00AF4EBD">
        <w:rPr>
          <w:rFonts w:ascii="Arial" w:hAnsi="Arial" w:cs="Arial"/>
          <w:lang w:val="es-ES"/>
        </w:rPr>
        <w:t xml:space="preserve">N° </w:t>
      </w:r>
      <w:r w:rsidRPr="003114DC">
        <w:rPr>
          <w:rFonts w:ascii="Arial" w:eastAsia="Calibri" w:hAnsi="Arial" w:cs="Arial"/>
          <w:bCs/>
          <w:iCs/>
          <w:color w:val="4472C4" w:themeColor="accent1"/>
        </w:rPr>
        <w:t>MPT2021-EXT-_______</w:t>
      </w:r>
      <w:r w:rsidR="008140AE" w:rsidRPr="003114DC">
        <w:rPr>
          <w:rFonts w:ascii="Arial" w:eastAsia="Calibri" w:hAnsi="Arial" w:cs="Arial"/>
          <w:bCs/>
          <w:iCs/>
          <w:color w:val="4472C4" w:themeColor="accent1"/>
        </w:rPr>
        <w:t>.</w:t>
      </w:r>
    </w:p>
    <w:p w14:paraId="5E6CB52B" w14:textId="77777777" w:rsidR="00F20AA5" w:rsidRDefault="00F20AA5" w:rsidP="00F20AA5">
      <w:pPr>
        <w:spacing w:after="0" w:line="276" w:lineRule="auto"/>
        <w:ind w:left="4536"/>
        <w:jc w:val="both"/>
        <w:rPr>
          <w:rFonts w:ascii="Arial" w:hAnsi="Arial" w:cs="Arial"/>
          <w:b/>
          <w:u w:val="single"/>
        </w:rPr>
      </w:pPr>
    </w:p>
    <w:p w14:paraId="3815CFEE" w14:textId="5F040E76" w:rsidR="00A40EC0" w:rsidRPr="00227EA5" w:rsidRDefault="00306880" w:rsidP="00227EA5">
      <w:pPr>
        <w:spacing w:after="0" w:line="276" w:lineRule="auto"/>
        <w:jc w:val="both"/>
        <w:rPr>
          <w:rFonts w:ascii="Arial" w:hAnsi="Arial" w:cs="Arial"/>
          <w:b/>
          <w:lang w:val="es-ES"/>
        </w:rPr>
      </w:pPr>
      <w:r w:rsidRPr="00821F20">
        <w:rPr>
          <w:rFonts w:ascii="Arial" w:hAnsi="Arial" w:cs="Arial"/>
          <w:b/>
          <w:lang w:val="es-ES"/>
        </w:rPr>
        <w:t>SEÑORA DIRECTORA DE LA UNIDAD DE GESTIÓN EDUCATIVA LOCAL N° 07 – SAN BORJA</w:t>
      </w:r>
      <w:r w:rsidR="00227EA5">
        <w:rPr>
          <w:rFonts w:ascii="Arial" w:hAnsi="Arial" w:cs="Arial"/>
          <w:b/>
          <w:lang w:val="es-ES"/>
        </w:rPr>
        <w:t>.</w:t>
      </w:r>
    </w:p>
    <w:p w14:paraId="713FE447" w14:textId="77777777" w:rsidR="00AF4EBD" w:rsidRDefault="00AF4EBD" w:rsidP="00227EA5">
      <w:pPr>
        <w:tabs>
          <w:tab w:val="left" w:pos="0"/>
        </w:tabs>
        <w:spacing w:after="0" w:line="276" w:lineRule="auto"/>
        <w:jc w:val="both"/>
        <w:rPr>
          <w:rFonts w:ascii="Arial" w:hAnsi="Arial" w:cs="Arial"/>
          <w:lang w:val="es-ES"/>
        </w:rPr>
      </w:pPr>
    </w:p>
    <w:p w14:paraId="4D202719" w14:textId="00E129A7" w:rsidR="00844382" w:rsidRPr="00844382" w:rsidRDefault="00AF4EBD" w:rsidP="00227EA5">
      <w:pPr>
        <w:tabs>
          <w:tab w:val="left" w:pos="0"/>
        </w:tabs>
        <w:spacing w:after="0" w:line="276" w:lineRule="auto"/>
        <w:jc w:val="both"/>
        <w:rPr>
          <w:rFonts w:ascii="Times New Roman" w:eastAsia="Times New Roman" w:hAnsi="Times New Roman" w:cs="Times New Roman"/>
          <w:sz w:val="28"/>
          <w:szCs w:val="24"/>
          <w:lang w:val="es-ES"/>
        </w:rPr>
      </w:pPr>
      <w:r w:rsidRPr="00EC0963">
        <w:rPr>
          <w:rFonts w:ascii="Arial" w:hAnsi="Arial" w:cs="Arial"/>
          <w:lang w:val="es-ES"/>
        </w:rPr>
        <w:t xml:space="preserve">Yo, </w:t>
      </w:r>
      <w:r w:rsidRPr="00DF6363">
        <w:rPr>
          <w:rFonts w:ascii="Arial" w:hAnsi="Arial" w:cs="Arial"/>
          <w:color w:val="4472C4" w:themeColor="accent1"/>
          <w:lang w:val="es-ES"/>
        </w:rPr>
        <w:t xml:space="preserve">(nombre y apellidos completos), </w:t>
      </w:r>
      <w:r w:rsidRPr="00EC0963">
        <w:rPr>
          <w:rFonts w:ascii="Arial" w:hAnsi="Arial" w:cs="Arial"/>
          <w:lang w:val="es-ES"/>
        </w:rPr>
        <w:t xml:space="preserve">identificado con DNI </w:t>
      </w:r>
      <w:r>
        <w:rPr>
          <w:rFonts w:ascii="Arial" w:hAnsi="Arial" w:cs="Arial"/>
          <w:lang w:val="es-ES"/>
        </w:rPr>
        <w:t>N° ________</w:t>
      </w:r>
      <w:r w:rsidRPr="00EC0963">
        <w:rPr>
          <w:rFonts w:ascii="Arial" w:hAnsi="Arial" w:cs="Arial"/>
          <w:lang w:val="es-ES"/>
        </w:rPr>
        <w:t xml:space="preserve"> y domicilio </w:t>
      </w:r>
      <w:r>
        <w:rPr>
          <w:rFonts w:ascii="Arial" w:hAnsi="Arial" w:cs="Arial"/>
          <w:lang w:val="es-ES"/>
        </w:rPr>
        <w:t>real en ____________________</w:t>
      </w:r>
      <w:r w:rsidRPr="00EC0963">
        <w:rPr>
          <w:rFonts w:ascii="Arial" w:hAnsi="Arial" w:cs="Arial"/>
          <w:lang w:val="es-ES"/>
        </w:rPr>
        <w:t xml:space="preserve">, distrito de </w:t>
      </w:r>
      <w:r>
        <w:rPr>
          <w:rFonts w:ascii="Arial" w:hAnsi="Arial" w:cs="Arial"/>
          <w:lang w:val="es-ES"/>
        </w:rPr>
        <w:t>______________, correo electrónico __________________ al que autorizo se me notifique</w:t>
      </w:r>
      <w:r>
        <w:rPr>
          <w:rStyle w:val="Refdenotaalpie"/>
          <w:rFonts w:ascii="Arial" w:hAnsi="Arial" w:cs="Arial"/>
          <w:lang w:val="es-ES"/>
        </w:rPr>
        <w:footnoteReference w:id="1"/>
      </w:r>
      <w:r>
        <w:rPr>
          <w:rFonts w:ascii="Arial" w:hAnsi="Arial" w:cs="Arial"/>
          <w:lang w:val="es-ES"/>
        </w:rPr>
        <w:t>, y número telefónico celular _______</w:t>
      </w:r>
      <w:bookmarkStart w:id="0" w:name="_GoBack"/>
      <w:bookmarkEnd w:id="0"/>
      <w:r>
        <w:rPr>
          <w:rFonts w:ascii="Arial" w:hAnsi="Arial" w:cs="Arial"/>
          <w:lang w:val="es-ES"/>
        </w:rPr>
        <w:t xml:space="preserve">___________ </w:t>
      </w:r>
      <w:r w:rsidRPr="00EC0963">
        <w:rPr>
          <w:rFonts w:ascii="Arial" w:hAnsi="Arial" w:cs="Arial"/>
          <w:lang w:val="es-ES"/>
        </w:rPr>
        <w:t>me presento ante usted</w:t>
      </w:r>
      <w:r w:rsidR="0007542C">
        <w:rPr>
          <w:rFonts w:ascii="Arial" w:hAnsi="Arial" w:cs="Arial"/>
          <w:lang w:val="es-ES"/>
        </w:rPr>
        <w:t xml:space="preserve">, </w:t>
      </w:r>
      <w:r w:rsidR="00306880">
        <w:rPr>
          <w:rFonts w:ascii="Arial" w:hAnsi="Arial" w:cs="Arial"/>
          <w:lang w:val="es-ES"/>
        </w:rPr>
        <w:t>expongo lo siguiente</w:t>
      </w:r>
      <w:r w:rsidR="0069380B" w:rsidRPr="00EC0963">
        <w:rPr>
          <w:rFonts w:ascii="Arial" w:hAnsi="Arial" w:cs="Arial"/>
          <w:lang w:val="es-ES"/>
        </w:rPr>
        <w:t>:</w:t>
      </w:r>
    </w:p>
    <w:p w14:paraId="27F3CE9C" w14:textId="77777777" w:rsidR="00AF4EBD" w:rsidRDefault="00AF4EBD" w:rsidP="00227EA5">
      <w:pPr>
        <w:tabs>
          <w:tab w:val="left" w:pos="0"/>
        </w:tabs>
        <w:spacing w:after="0" w:line="276" w:lineRule="auto"/>
        <w:jc w:val="both"/>
        <w:rPr>
          <w:rFonts w:ascii="Arial" w:eastAsiaTheme="minorEastAsia" w:hAnsi="Arial" w:cs="Arial"/>
          <w:color w:val="000000" w:themeColor="text1"/>
          <w:kern w:val="24"/>
          <w:lang w:eastAsia="es-ES" w:bidi="es-ES"/>
        </w:rPr>
      </w:pPr>
    </w:p>
    <w:p w14:paraId="4424E6D9" w14:textId="77777777" w:rsidR="00AF4EBD" w:rsidRDefault="00306880" w:rsidP="00227EA5">
      <w:pPr>
        <w:tabs>
          <w:tab w:val="left" w:pos="0"/>
        </w:tabs>
        <w:spacing w:after="0" w:line="276" w:lineRule="auto"/>
        <w:jc w:val="both"/>
        <w:rPr>
          <w:rFonts w:ascii="Arial" w:eastAsiaTheme="minorEastAsia" w:hAnsi="Arial" w:cs="Arial"/>
          <w:color w:val="000000" w:themeColor="text1"/>
          <w:kern w:val="24"/>
          <w:lang w:eastAsia="es-ES" w:bidi="es-ES"/>
        </w:rPr>
      </w:pPr>
      <w:r>
        <w:rPr>
          <w:rFonts w:ascii="Arial" w:eastAsiaTheme="minorEastAsia" w:hAnsi="Arial" w:cs="Arial"/>
          <w:color w:val="000000" w:themeColor="text1"/>
          <w:kern w:val="24"/>
          <w:lang w:eastAsia="es-ES" w:bidi="es-ES"/>
        </w:rPr>
        <w:t>Concurro ante su d</w:t>
      </w:r>
      <w:r w:rsidRPr="00306880">
        <w:rPr>
          <w:rFonts w:ascii="Arial" w:eastAsiaTheme="minorEastAsia" w:hAnsi="Arial" w:cs="Arial"/>
          <w:color w:val="000000" w:themeColor="text1"/>
          <w:kern w:val="24"/>
          <w:lang w:eastAsia="es-ES" w:bidi="es-ES"/>
        </w:rPr>
        <w:t>espacho para solicitarle prórro</w:t>
      </w:r>
      <w:r w:rsidR="00A40EC0">
        <w:rPr>
          <w:rFonts w:ascii="Arial" w:eastAsiaTheme="minorEastAsia" w:hAnsi="Arial" w:cs="Arial"/>
          <w:color w:val="000000" w:themeColor="text1"/>
          <w:kern w:val="24"/>
          <w:lang w:eastAsia="es-ES" w:bidi="es-ES"/>
        </w:rPr>
        <w:t>ga</w:t>
      </w:r>
      <w:r w:rsidR="00AF4EBD">
        <w:rPr>
          <w:rFonts w:ascii="Arial" w:eastAsiaTheme="minorEastAsia" w:hAnsi="Arial" w:cs="Arial"/>
          <w:color w:val="000000" w:themeColor="text1"/>
          <w:kern w:val="24"/>
          <w:lang w:eastAsia="es-ES" w:bidi="es-ES"/>
        </w:rPr>
        <w:t xml:space="preserve"> de plazo</w:t>
      </w:r>
      <w:r w:rsidR="00A40EC0">
        <w:rPr>
          <w:rFonts w:ascii="Arial" w:eastAsiaTheme="minorEastAsia" w:hAnsi="Arial" w:cs="Arial"/>
          <w:color w:val="000000" w:themeColor="text1"/>
          <w:kern w:val="24"/>
          <w:lang w:eastAsia="es-ES" w:bidi="es-ES"/>
        </w:rPr>
        <w:t xml:space="preserve">, </w:t>
      </w:r>
      <w:r w:rsidR="00A40EC0" w:rsidRPr="00306880">
        <w:rPr>
          <w:rFonts w:ascii="Arial" w:eastAsiaTheme="minorEastAsia" w:hAnsi="Arial" w:cs="Arial"/>
          <w:color w:val="000000" w:themeColor="text1"/>
          <w:kern w:val="24"/>
          <w:lang w:eastAsia="es-ES" w:bidi="es-ES"/>
        </w:rPr>
        <w:t>por cinco (5) días hábiles adicionales</w:t>
      </w:r>
      <w:r w:rsidR="00A40EC0">
        <w:rPr>
          <w:rFonts w:ascii="Arial" w:eastAsiaTheme="minorEastAsia" w:hAnsi="Arial" w:cs="Arial"/>
          <w:color w:val="000000" w:themeColor="text1"/>
          <w:kern w:val="24"/>
          <w:lang w:eastAsia="es-ES" w:bidi="es-ES"/>
        </w:rPr>
        <w:t>,</w:t>
      </w:r>
      <w:r w:rsidR="00A40EC0" w:rsidRPr="00306880">
        <w:rPr>
          <w:rFonts w:ascii="Arial" w:eastAsiaTheme="minorEastAsia" w:hAnsi="Arial" w:cs="Arial"/>
          <w:color w:val="000000" w:themeColor="text1"/>
          <w:kern w:val="24"/>
          <w:lang w:eastAsia="es-ES" w:bidi="es-ES"/>
        </w:rPr>
        <w:t xml:space="preserve"> </w:t>
      </w:r>
      <w:r w:rsidRPr="00306880">
        <w:rPr>
          <w:rFonts w:ascii="Arial" w:eastAsiaTheme="minorEastAsia" w:hAnsi="Arial" w:cs="Arial"/>
          <w:color w:val="000000" w:themeColor="text1"/>
          <w:kern w:val="24"/>
          <w:lang w:eastAsia="es-ES" w:bidi="es-ES"/>
        </w:rPr>
        <w:t xml:space="preserve">para absolver </w:t>
      </w:r>
      <w:r>
        <w:rPr>
          <w:rFonts w:ascii="Arial" w:eastAsiaTheme="minorEastAsia" w:hAnsi="Arial" w:cs="Arial"/>
          <w:color w:val="000000" w:themeColor="text1"/>
          <w:kern w:val="24"/>
          <w:lang w:eastAsia="es-ES" w:bidi="es-ES"/>
        </w:rPr>
        <w:t>las imputacio</w:t>
      </w:r>
      <w:r w:rsidR="00AF4EBD">
        <w:rPr>
          <w:rFonts w:ascii="Arial" w:eastAsiaTheme="minorEastAsia" w:hAnsi="Arial" w:cs="Arial"/>
          <w:color w:val="000000" w:themeColor="text1"/>
          <w:kern w:val="24"/>
          <w:lang w:eastAsia="es-ES" w:bidi="es-ES"/>
        </w:rPr>
        <w:t xml:space="preserve">nes contenidas en la Resolución </w:t>
      </w:r>
      <w:r>
        <w:rPr>
          <w:rFonts w:ascii="Arial" w:eastAsiaTheme="minorEastAsia" w:hAnsi="Arial" w:cs="Arial"/>
          <w:color w:val="000000" w:themeColor="text1"/>
          <w:kern w:val="24"/>
          <w:lang w:eastAsia="es-ES" w:bidi="es-ES"/>
        </w:rPr>
        <w:t xml:space="preserve">Directoral N° </w:t>
      </w:r>
      <w:r w:rsidRPr="00DF6363">
        <w:rPr>
          <w:rFonts w:ascii="Arial" w:eastAsiaTheme="minorEastAsia" w:hAnsi="Arial" w:cs="Arial"/>
          <w:color w:val="4472C4" w:themeColor="accent1"/>
          <w:kern w:val="24"/>
          <w:lang w:eastAsia="es-ES" w:bidi="es-ES"/>
        </w:rPr>
        <w:t>_</w:t>
      </w:r>
      <w:r w:rsidR="00AF4EBD" w:rsidRPr="00DF6363">
        <w:rPr>
          <w:rFonts w:ascii="Arial" w:eastAsiaTheme="minorEastAsia" w:hAnsi="Arial" w:cs="Arial"/>
          <w:color w:val="4472C4" w:themeColor="accent1"/>
          <w:kern w:val="24"/>
          <w:lang w:eastAsia="es-ES" w:bidi="es-ES"/>
        </w:rPr>
        <w:t>__</w:t>
      </w:r>
      <w:r w:rsidRPr="00DF6363">
        <w:rPr>
          <w:rFonts w:ascii="Arial" w:eastAsiaTheme="minorEastAsia" w:hAnsi="Arial" w:cs="Arial"/>
          <w:color w:val="4472C4" w:themeColor="accent1"/>
          <w:kern w:val="24"/>
          <w:lang w:eastAsia="es-ES" w:bidi="es-ES"/>
        </w:rPr>
        <w:t>__-2021</w:t>
      </w:r>
      <w:r>
        <w:rPr>
          <w:rFonts w:ascii="Arial" w:eastAsiaTheme="minorEastAsia" w:hAnsi="Arial" w:cs="Arial"/>
          <w:color w:val="000000" w:themeColor="text1"/>
          <w:kern w:val="24"/>
          <w:lang w:eastAsia="es-ES" w:bidi="es-ES"/>
        </w:rPr>
        <w:t xml:space="preserve">-UGEL.07, </w:t>
      </w:r>
      <w:r w:rsidRPr="00306880">
        <w:rPr>
          <w:rFonts w:ascii="Arial" w:eastAsiaTheme="minorEastAsia" w:hAnsi="Arial" w:cs="Arial"/>
          <w:color w:val="000000" w:themeColor="text1"/>
          <w:kern w:val="24"/>
          <w:lang w:eastAsia="es-ES" w:bidi="es-ES"/>
        </w:rPr>
        <w:t>notificad</w:t>
      </w:r>
      <w:r>
        <w:rPr>
          <w:rFonts w:ascii="Arial" w:eastAsiaTheme="minorEastAsia" w:hAnsi="Arial" w:cs="Arial"/>
          <w:color w:val="000000" w:themeColor="text1"/>
          <w:kern w:val="24"/>
          <w:lang w:eastAsia="es-ES" w:bidi="es-ES"/>
        </w:rPr>
        <w:t>a</w:t>
      </w:r>
      <w:r w:rsidRPr="00306880">
        <w:rPr>
          <w:rFonts w:ascii="Arial" w:eastAsiaTheme="minorEastAsia" w:hAnsi="Arial" w:cs="Arial"/>
          <w:color w:val="000000" w:themeColor="text1"/>
          <w:kern w:val="24"/>
          <w:lang w:eastAsia="es-ES" w:bidi="es-ES"/>
        </w:rPr>
        <w:t xml:space="preserve"> </w:t>
      </w:r>
      <w:r w:rsidR="00AF4EBD">
        <w:rPr>
          <w:rFonts w:ascii="Arial" w:eastAsiaTheme="minorEastAsia" w:hAnsi="Arial" w:cs="Arial"/>
          <w:color w:val="000000" w:themeColor="text1"/>
          <w:kern w:val="24"/>
          <w:lang w:eastAsia="es-ES" w:bidi="es-ES"/>
        </w:rPr>
        <w:t xml:space="preserve">el </w:t>
      </w:r>
      <w:r w:rsidRPr="00DF6363">
        <w:rPr>
          <w:rFonts w:ascii="Arial" w:eastAsiaTheme="minorEastAsia" w:hAnsi="Arial" w:cs="Arial"/>
          <w:color w:val="4472C4" w:themeColor="accent1"/>
          <w:kern w:val="24"/>
          <w:lang w:eastAsia="es-ES" w:bidi="es-ES"/>
        </w:rPr>
        <w:t xml:space="preserve">(fecha en que fue notificado con la RD), </w:t>
      </w:r>
      <w:r w:rsidR="00AF4EBD">
        <w:rPr>
          <w:rFonts w:ascii="Arial" w:eastAsiaTheme="minorEastAsia" w:hAnsi="Arial" w:cs="Arial"/>
          <w:color w:val="000000" w:themeColor="text1"/>
          <w:kern w:val="24"/>
          <w:lang w:eastAsia="es-ES" w:bidi="es-ES"/>
        </w:rPr>
        <w:t xml:space="preserve">plazo que </w:t>
      </w:r>
      <w:r w:rsidRPr="00306880">
        <w:rPr>
          <w:rFonts w:ascii="Arial" w:eastAsiaTheme="minorEastAsia" w:hAnsi="Arial" w:cs="Arial"/>
          <w:color w:val="000000" w:themeColor="text1"/>
          <w:kern w:val="24"/>
          <w:lang w:eastAsia="es-ES" w:bidi="es-ES"/>
        </w:rPr>
        <w:t>requiero para ejerce</w:t>
      </w:r>
      <w:r w:rsidR="00AF4EBD">
        <w:rPr>
          <w:rFonts w:ascii="Arial" w:eastAsiaTheme="minorEastAsia" w:hAnsi="Arial" w:cs="Arial"/>
          <w:color w:val="000000" w:themeColor="text1"/>
          <w:kern w:val="24"/>
          <w:lang w:eastAsia="es-ES" w:bidi="es-ES"/>
        </w:rPr>
        <w:t xml:space="preserve">r mi defensa en forma adecuada. </w:t>
      </w:r>
    </w:p>
    <w:p w14:paraId="0CF24FF7" w14:textId="77777777" w:rsidR="00AF4EBD" w:rsidRDefault="00AF4EBD" w:rsidP="00227EA5">
      <w:pPr>
        <w:tabs>
          <w:tab w:val="left" w:pos="0"/>
        </w:tabs>
        <w:spacing w:after="0" w:line="276" w:lineRule="auto"/>
        <w:jc w:val="both"/>
        <w:rPr>
          <w:rFonts w:ascii="Arial" w:eastAsiaTheme="minorEastAsia" w:hAnsi="Arial" w:cs="Arial"/>
          <w:color w:val="000000" w:themeColor="text1"/>
          <w:kern w:val="24"/>
          <w:lang w:eastAsia="es-ES" w:bidi="es-ES"/>
        </w:rPr>
      </w:pPr>
    </w:p>
    <w:p w14:paraId="5FC62506" w14:textId="18F91CD7" w:rsidR="00306880" w:rsidRPr="00306880" w:rsidRDefault="00AF4EBD" w:rsidP="00227EA5">
      <w:pPr>
        <w:tabs>
          <w:tab w:val="left" w:pos="0"/>
        </w:tabs>
        <w:spacing w:after="0" w:line="276" w:lineRule="auto"/>
        <w:jc w:val="both"/>
        <w:rPr>
          <w:rFonts w:ascii="Arial" w:eastAsiaTheme="minorEastAsia" w:hAnsi="Arial" w:cs="Arial"/>
          <w:color w:val="000000" w:themeColor="text1"/>
          <w:kern w:val="24"/>
          <w:lang w:eastAsia="es-ES" w:bidi="es-ES"/>
        </w:rPr>
      </w:pPr>
      <w:r>
        <w:rPr>
          <w:rFonts w:ascii="Arial" w:eastAsiaTheme="minorEastAsia" w:hAnsi="Arial" w:cs="Arial"/>
          <w:color w:val="000000" w:themeColor="text1"/>
          <w:kern w:val="24"/>
          <w:lang w:eastAsia="es-ES" w:bidi="es-ES"/>
        </w:rPr>
        <w:t>Esta p</w:t>
      </w:r>
      <w:r w:rsidR="00306880" w:rsidRPr="00306880">
        <w:rPr>
          <w:rFonts w:ascii="Arial" w:eastAsiaTheme="minorEastAsia" w:hAnsi="Arial" w:cs="Arial"/>
          <w:color w:val="000000" w:themeColor="text1"/>
          <w:kern w:val="24"/>
          <w:lang w:eastAsia="es-ES" w:bidi="es-ES"/>
        </w:rPr>
        <w:t xml:space="preserve">etición </w:t>
      </w:r>
      <w:r>
        <w:rPr>
          <w:rFonts w:ascii="Arial" w:eastAsiaTheme="minorEastAsia" w:hAnsi="Arial" w:cs="Arial"/>
          <w:color w:val="000000" w:themeColor="text1"/>
          <w:kern w:val="24"/>
          <w:lang w:eastAsia="es-ES" w:bidi="es-ES"/>
        </w:rPr>
        <w:t xml:space="preserve">la </w:t>
      </w:r>
      <w:r w:rsidR="00306880" w:rsidRPr="00306880">
        <w:rPr>
          <w:rFonts w:ascii="Arial" w:eastAsiaTheme="minorEastAsia" w:hAnsi="Arial" w:cs="Arial"/>
          <w:color w:val="000000" w:themeColor="text1"/>
          <w:kern w:val="24"/>
          <w:lang w:eastAsia="es-ES" w:bidi="es-ES"/>
        </w:rPr>
        <w:t xml:space="preserve">formulo </w:t>
      </w:r>
      <w:r w:rsidR="00306880">
        <w:rPr>
          <w:rFonts w:ascii="Arial" w:eastAsiaTheme="minorEastAsia" w:hAnsi="Arial" w:cs="Arial"/>
          <w:color w:val="000000" w:themeColor="text1"/>
          <w:kern w:val="24"/>
          <w:lang w:eastAsia="es-ES" w:bidi="es-ES"/>
        </w:rPr>
        <w:t xml:space="preserve">de conformidad con lo establecido </w:t>
      </w:r>
      <w:r w:rsidR="00306880" w:rsidRPr="00306880">
        <w:rPr>
          <w:rFonts w:ascii="Arial" w:eastAsiaTheme="minorEastAsia" w:hAnsi="Arial" w:cs="Arial"/>
          <w:color w:val="000000" w:themeColor="text1"/>
          <w:kern w:val="24"/>
          <w:lang w:eastAsia="es-ES" w:bidi="es-ES"/>
        </w:rPr>
        <w:t>del Artículo 100</w:t>
      </w:r>
      <w:r w:rsidR="00A40EC0">
        <w:rPr>
          <w:rStyle w:val="Refdenotaalpie"/>
          <w:rFonts w:ascii="Arial" w:eastAsiaTheme="minorEastAsia" w:hAnsi="Arial" w:cs="Arial"/>
          <w:color w:val="000000" w:themeColor="text1"/>
          <w:kern w:val="24"/>
          <w:lang w:eastAsia="es-ES" w:bidi="es-ES"/>
        </w:rPr>
        <w:footnoteReference w:id="2"/>
      </w:r>
      <w:r w:rsidR="00306880" w:rsidRPr="00306880">
        <w:rPr>
          <w:rFonts w:ascii="Arial" w:eastAsiaTheme="minorEastAsia" w:hAnsi="Arial" w:cs="Arial"/>
          <w:color w:val="000000" w:themeColor="text1"/>
          <w:kern w:val="24"/>
          <w:lang w:eastAsia="es-ES" w:bidi="es-ES"/>
        </w:rPr>
        <w:t xml:space="preserve"> del Reglamento de la Ley N° 29944, Ley de Reforma Magisterial, aprobado por el Decreto Supremo N° 004-2013-ED.</w:t>
      </w:r>
    </w:p>
    <w:p w14:paraId="6CCF932A" w14:textId="77777777" w:rsidR="00AF4EBD" w:rsidRDefault="00AF4EBD" w:rsidP="00227EA5">
      <w:pPr>
        <w:tabs>
          <w:tab w:val="left" w:pos="567"/>
        </w:tabs>
        <w:spacing w:after="0" w:line="276" w:lineRule="auto"/>
        <w:ind w:left="567" w:hanging="567"/>
        <w:jc w:val="both"/>
        <w:rPr>
          <w:rFonts w:ascii="Arial" w:hAnsi="Arial" w:cs="Arial"/>
          <w:b/>
          <w:lang w:val="es-ES"/>
        </w:rPr>
      </w:pPr>
    </w:p>
    <w:p w14:paraId="1535A584" w14:textId="77777777" w:rsidR="0069380B" w:rsidRDefault="00EC0963" w:rsidP="00227EA5">
      <w:pPr>
        <w:tabs>
          <w:tab w:val="left" w:pos="567"/>
        </w:tabs>
        <w:spacing w:after="0" w:line="276" w:lineRule="auto"/>
        <w:ind w:left="567" w:hanging="567"/>
        <w:jc w:val="both"/>
        <w:rPr>
          <w:rFonts w:ascii="Arial" w:hAnsi="Arial" w:cs="Arial"/>
          <w:b/>
          <w:lang w:val="es-ES"/>
        </w:rPr>
      </w:pPr>
      <w:r w:rsidRPr="00821F20">
        <w:rPr>
          <w:rFonts w:ascii="Arial" w:hAnsi="Arial" w:cs="Arial"/>
          <w:b/>
          <w:lang w:val="es-ES"/>
        </w:rPr>
        <w:t xml:space="preserve">POR LO EXPUESTO: </w:t>
      </w:r>
    </w:p>
    <w:p w14:paraId="590793E7" w14:textId="77777777" w:rsidR="008140AE" w:rsidRPr="00821F20" w:rsidRDefault="008140AE" w:rsidP="00227EA5">
      <w:pPr>
        <w:tabs>
          <w:tab w:val="left" w:pos="567"/>
        </w:tabs>
        <w:spacing w:after="0" w:line="276" w:lineRule="auto"/>
        <w:ind w:left="567" w:hanging="567"/>
        <w:jc w:val="both"/>
        <w:rPr>
          <w:rFonts w:ascii="Arial" w:hAnsi="Arial" w:cs="Arial"/>
          <w:b/>
          <w:lang w:val="es-ES"/>
        </w:rPr>
      </w:pPr>
    </w:p>
    <w:p w14:paraId="6B98F5B4" w14:textId="0D903354" w:rsidR="0069380B" w:rsidRDefault="00A40EC0" w:rsidP="00227EA5">
      <w:pPr>
        <w:tabs>
          <w:tab w:val="left" w:pos="0"/>
        </w:tabs>
        <w:spacing w:after="0" w:line="276" w:lineRule="auto"/>
        <w:jc w:val="both"/>
        <w:rPr>
          <w:rFonts w:ascii="Arial" w:hAnsi="Arial" w:cs="Arial"/>
          <w:lang w:val="es-ES"/>
        </w:rPr>
      </w:pPr>
      <w:r>
        <w:rPr>
          <w:rFonts w:ascii="Arial" w:hAnsi="Arial" w:cs="Arial"/>
          <w:lang w:val="es-ES"/>
        </w:rPr>
        <w:t>Solicito acceder a mi solicitud por corresponder de acuerdo a ley</w:t>
      </w:r>
      <w:r w:rsidR="00130A6E">
        <w:rPr>
          <w:rFonts w:ascii="Arial" w:hAnsi="Arial" w:cs="Arial"/>
          <w:lang w:val="es-ES"/>
        </w:rPr>
        <w:t xml:space="preserve">. </w:t>
      </w:r>
    </w:p>
    <w:p w14:paraId="01420ADE" w14:textId="77777777" w:rsidR="00AF4EBD" w:rsidRDefault="00AF4EBD" w:rsidP="00227EA5">
      <w:pPr>
        <w:tabs>
          <w:tab w:val="left" w:pos="567"/>
        </w:tabs>
        <w:spacing w:after="0" w:line="276" w:lineRule="auto"/>
        <w:ind w:left="567" w:hanging="567"/>
        <w:jc w:val="both"/>
        <w:rPr>
          <w:rFonts w:ascii="Arial" w:hAnsi="Arial" w:cs="Arial"/>
          <w:lang w:val="es-ES"/>
        </w:rPr>
      </w:pPr>
    </w:p>
    <w:p w14:paraId="0E6522B8" w14:textId="77777777" w:rsidR="00AF4EBD" w:rsidRDefault="00AF4EBD" w:rsidP="00AF4EBD">
      <w:pPr>
        <w:tabs>
          <w:tab w:val="left" w:pos="567"/>
        </w:tabs>
        <w:spacing w:after="120" w:line="276" w:lineRule="auto"/>
        <w:ind w:left="1134" w:hanging="567"/>
        <w:jc w:val="right"/>
        <w:rPr>
          <w:rFonts w:ascii="Arial" w:hAnsi="Arial" w:cs="Arial"/>
          <w:lang w:val="es-ES"/>
        </w:rPr>
      </w:pPr>
      <w:r>
        <w:rPr>
          <w:rFonts w:ascii="Arial" w:hAnsi="Arial" w:cs="Arial"/>
          <w:lang w:val="es-ES"/>
        </w:rPr>
        <w:t>San Borja</w:t>
      </w:r>
      <w:r w:rsidRPr="00EC0963">
        <w:rPr>
          <w:rFonts w:ascii="Arial" w:hAnsi="Arial" w:cs="Arial"/>
          <w:lang w:val="es-ES"/>
        </w:rPr>
        <w:t xml:space="preserve">, </w:t>
      </w:r>
      <w:r>
        <w:rPr>
          <w:rFonts w:ascii="Arial" w:hAnsi="Arial" w:cs="Arial"/>
          <w:lang w:val="es-ES"/>
        </w:rPr>
        <w:t>____</w:t>
      </w:r>
      <w:r w:rsidRPr="00EC0963">
        <w:rPr>
          <w:rFonts w:ascii="Arial" w:hAnsi="Arial" w:cs="Arial"/>
          <w:lang w:val="es-ES"/>
        </w:rPr>
        <w:t xml:space="preserve"> de </w:t>
      </w:r>
      <w:r>
        <w:rPr>
          <w:rFonts w:ascii="Arial" w:hAnsi="Arial" w:cs="Arial"/>
          <w:lang w:val="es-ES"/>
        </w:rPr>
        <w:t>__________</w:t>
      </w:r>
      <w:r w:rsidRPr="00EC0963">
        <w:rPr>
          <w:rFonts w:ascii="Arial" w:hAnsi="Arial" w:cs="Arial"/>
          <w:lang w:val="es-ES"/>
        </w:rPr>
        <w:t xml:space="preserve"> </w:t>
      </w:r>
      <w:proofErr w:type="spellStart"/>
      <w:r w:rsidRPr="00EC0963">
        <w:rPr>
          <w:rFonts w:ascii="Arial" w:hAnsi="Arial" w:cs="Arial"/>
          <w:lang w:val="es-ES"/>
        </w:rPr>
        <w:t>de</w:t>
      </w:r>
      <w:proofErr w:type="spellEnd"/>
      <w:r w:rsidRPr="00EC0963">
        <w:rPr>
          <w:rFonts w:ascii="Arial" w:hAnsi="Arial" w:cs="Arial"/>
          <w:lang w:val="es-ES"/>
        </w:rPr>
        <w:t xml:space="preserve"> 20</w:t>
      </w:r>
      <w:r>
        <w:rPr>
          <w:rFonts w:ascii="Arial" w:hAnsi="Arial" w:cs="Arial"/>
          <w:lang w:val="es-ES"/>
        </w:rPr>
        <w:t>21</w:t>
      </w:r>
      <w:r w:rsidRPr="00EC0963">
        <w:rPr>
          <w:rFonts w:ascii="Arial" w:hAnsi="Arial" w:cs="Arial"/>
          <w:lang w:val="es-ES"/>
        </w:rPr>
        <w:t xml:space="preserve">. </w:t>
      </w:r>
    </w:p>
    <w:p w14:paraId="3EB768F9" w14:textId="77777777" w:rsidR="00AF4EBD" w:rsidRDefault="00AF4EBD" w:rsidP="00AF4EBD">
      <w:pPr>
        <w:tabs>
          <w:tab w:val="left" w:pos="567"/>
        </w:tabs>
        <w:spacing w:after="120" w:line="276" w:lineRule="auto"/>
        <w:ind w:left="567" w:hanging="567"/>
        <w:jc w:val="center"/>
        <w:rPr>
          <w:rFonts w:ascii="Arial" w:hAnsi="Arial" w:cs="Arial"/>
          <w:lang w:val="es-ES"/>
        </w:rPr>
      </w:pPr>
    </w:p>
    <w:p w14:paraId="07F98106" w14:textId="77777777" w:rsidR="00AF4EBD" w:rsidRDefault="00AF4EBD" w:rsidP="00AF4EBD">
      <w:pPr>
        <w:tabs>
          <w:tab w:val="left" w:pos="567"/>
        </w:tabs>
        <w:spacing w:after="120" w:line="276" w:lineRule="auto"/>
        <w:ind w:left="567" w:hanging="567"/>
        <w:jc w:val="center"/>
        <w:rPr>
          <w:rFonts w:ascii="Arial" w:hAnsi="Arial" w:cs="Arial"/>
          <w:lang w:val="es-ES"/>
        </w:rPr>
      </w:pPr>
    </w:p>
    <w:p w14:paraId="1D42DE71" w14:textId="77777777" w:rsidR="00AF4EBD" w:rsidRDefault="00AF4EBD" w:rsidP="00AF4EBD">
      <w:pPr>
        <w:tabs>
          <w:tab w:val="left" w:pos="567"/>
        </w:tabs>
        <w:spacing w:after="0" w:line="276" w:lineRule="auto"/>
        <w:ind w:left="567" w:hanging="567"/>
        <w:jc w:val="center"/>
        <w:rPr>
          <w:rFonts w:ascii="Arial" w:hAnsi="Arial" w:cs="Arial"/>
          <w:lang w:val="es-ES"/>
        </w:rPr>
      </w:pPr>
      <w:r>
        <w:rPr>
          <w:rFonts w:ascii="Arial" w:hAnsi="Arial" w:cs="Arial"/>
          <w:lang w:val="es-ES"/>
        </w:rPr>
        <w:t>_________________________________________</w:t>
      </w:r>
    </w:p>
    <w:p w14:paraId="295C618E" w14:textId="77777777" w:rsidR="00AF4EBD" w:rsidRDefault="00AF4EBD" w:rsidP="00AF4EBD">
      <w:pPr>
        <w:tabs>
          <w:tab w:val="left" w:pos="567"/>
        </w:tabs>
        <w:spacing w:after="0" w:line="240" w:lineRule="auto"/>
        <w:ind w:left="567" w:hanging="567"/>
        <w:jc w:val="center"/>
        <w:rPr>
          <w:rFonts w:ascii="Arial" w:hAnsi="Arial" w:cs="Arial"/>
          <w:lang w:val="es-ES"/>
        </w:rPr>
      </w:pPr>
      <w:r w:rsidRPr="00EC0963">
        <w:rPr>
          <w:rFonts w:ascii="Arial" w:hAnsi="Arial" w:cs="Arial"/>
          <w:lang w:val="es-ES"/>
        </w:rPr>
        <w:t>(</w:t>
      </w:r>
      <w:r>
        <w:rPr>
          <w:rFonts w:ascii="Arial" w:hAnsi="Arial" w:cs="Arial"/>
          <w:lang w:val="es-ES"/>
        </w:rPr>
        <w:t>Nombre y firma del procesado)</w:t>
      </w:r>
    </w:p>
    <w:p w14:paraId="58174985" w14:textId="77777777" w:rsidR="00AF4EBD" w:rsidRPr="00EC0963" w:rsidRDefault="00AF4EBD" w:rsidP="00AF4EBD">
      <w:pPr>
        <w:tabs>
          <w:tab w:val="left" w:pos="567"/>
        </w:tabs>
        <w:spacing w:after="0" w:line="240" w:lineRule="auto"/>
        <w:ind w:left="567" w:hanging="567"/>
        <w:jc w:val="center"/>
        <w:rPr>
          <w:rFonts w:ascii="Arial" w:hAnsi="Arial" w:cs="Arial"/>
          <w:lang w:val="es-ES"/>
        </w:rPr>
      </w:pPr>
      <w:r>
        <w:rPr>
          <w:rFonts w:ascii="Arial" w:hAnsi="Arial" w:cs="Arial"/>
          <w:lang w:val="es-ES"/>
        </w:rPr>
        <w:t xml:space="preserve">DNI N°       </w:t>
      </w:r>
    </w:p>
    <w:p w14:paraId="2F1836B4" w14:textId="77777777" w:rsidR="00821F20" w:rsidRPr="008C21AD" w:rsidRDefault="00821F20" w:rsidP="00C57B4C">
      <w:pPr>
        <w:tabs>
          <w:tab w:val="left" w:pos="567"/>
        </w:tabs>
        <w:spacing w:after="0" w:line="276" w:lineRule="auto"/>
        <w:jc w:val="both"/>
        <w:rPr>
          <w:rFonts w:ascii="Arial" w:hAnsi="Arial" w:cs="Arial"/>
        </w:rPr>
      </w:pPr>
    </w:p>
    <w:sectPr w:rsidR="00821F20" w:rsidRPr="008C21AD" w:rsidSect="00AF4EBD">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3BDB6" w14:textId="77777777" w:rsidR="0066057B" w:rsidRDefault="0066057B" w:rsidP="00821F20">
      <w:pPr>
        <w:spacing w:after="0" w:line="240" w:lineRule="auto"/>
      </w:pPr>
      <w:r>
        <w:separator/>
      </w:r>
    </w:p>
  </w:endnote>
  <w:endnote w:type="continuationSeparator" w:id="0">
    <w:p w14:paraId="59705711" w14:textId="77777777" w:rsidR="0066057B" w:rsidRDefault="0066057B" w:rsidP="0082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7BE7A" w14:textId="77777777" w:rsidR="0066057B" w:rsidRDefault="0066057B" w:rsidP="00821F20">
      <w:pPr>
        <w:spacing w:after="0" w:line="240" w:lineRule="auto"/>
      </w:pPr>
      <w:r>
        <w:separator/>
      </w:r>
    </w:p>
  </w:footnote>
  <w:footnote w:type="continuationSeparator" w:id="0">
    <w:p w14:paraId="25B56D30" w14:textId="77777777" w:rsidR="0066057B" w:rsidRDefault="0066057B" w:rsidP="00821F20">
      <w:pPr>
        <w:spacing w:after="0" w:line="240" w:lineRule="auto"/>
      </w:pPr>
      <w:r>
        <w:continuationSeparator/>
      </w:r>
    </w:p>
  </w:footnote>
  <w:footnote w:id="1">
    <w:p w14:paraId="0C96E0CD" w14:textId="77777777" w:rsidR="00AF4EBD" w:rsidRPr="00D556DC" w:rsidRDefault="00AF4EBD" w:rsidP="00AF4EBD">
      <w:pPr>
        <w:pStyle w:val="Textonotapie"/>
        <w:rPr>
          <w:rFonts w:ascii="Arial" w:hAnsi="Arial" w:cs="Arial"/>
          <w:b/>
          <w:i/>
          <w:sz w:val="14"/>
          <w:szCs w:val="14"/>
        </w:rPr>
      </w:pPr>
      <w:r>
        <w:rPr>
          <w:rStyle w:val="Refdenotaalpie"/>
        </w:rPr>
        <w:footnoteRef/>
      </w:r>
      <w:r>
        <w:t xml:space="preserve"> </w:t>
      </w:r>
      <w:r w:rsidRPr="00D556DC">
        <w:rPr>
          <w:rFonts w:ascii="Arial" w:hAnsi="Arial" w:cs="Arial"/>
          <w:b/>
          <w:i/>
          <w:sz w:val="14"/>
          <w:szCs w:val="14"/>
        </w:rPr>
        <w:t>TEXTO ÚNICO ORDENADO DE LA LEY N° 27444, LEY DEL PROCEDIMIENTO ADMINISTRATIVO GENERAL</w:t>
      </w:r>
    </w:p>
    <w:p w14:paraId="133AE354" w14:textId="77777777" w:rsidR="00AF4EBD" w:rsidRPr="00D556DC" w:rsidRDefault="00AF4EBD" w:rsidP="00AF4EBD">
      <w:pPr>
        <w:pStyle w:val="Textonotapie"/>
        <w:rPr>
          <w:rFonts w:ascii="Arial" w:hAnsi="Arial" w:cs="Arial"/>
          <w:b/>
          <w:bCs/>
          <w:i/>
          <w:sz w:val="14"/>
          <w:szCs w:val="14"/>
        </w:rPr>
      </w:pPr>
      <w:r w:rsidRPr="00D556DC">
        <w:rPr>
          <w:rFonts w:ascii="Arial" w:hAnsi="Arial" w:cs="Arial"/>
          <w:b/>
          <w:bCs/>
          <w:i/>
          <w:sz w:val="14"/>
          <w:szCs w:val="14"/>
        </w:rPr>
        <w:t>Artículo 20. Modalidades de notificación</w:t>
      </w:r>
    </w:p>
    <w:p w14:paraId="552FD299" w14:textId="77777777" w:rsidR="00AF4EBD" w:rsidRPr="00D556DC" w:rsidRDefault="00AF4EBD" w:rsidP="00AF4EBD">
      <w:pPr>
        <w:pStyle w:val="Textonotapie"/>
        <w:rPr>
          <w:rFonts w:ascii="Arial" w:hAnsi="Arial" w:cs="Arial"/>
          <w:bCs/>
          <w:i/>
          <w:sz w:val="14"/>
          <w:szCs w:val="14"/>
        </w:rPr>
      </w:pPr>
      <w:r w:rsidRPr="00D556DC">
        <w:rPr>
          <w:rFonts w:ascii="Arial" w:hAnsi="Arial" w:cs="Arial"/>
          <w:bCs/>
          <w:i/>
          <w:sz w:val="14"/>
          <w:szCs w:val="14"/>
        </w:rPr>
        <w:t xml:space="preserve"> (…)</w:t>
      </w:r>
    </w:p>
    <w:p w14:paraId="26AF238E" w14:textId="77777777" w:rsidR="00AF4EBD" w:rsidRPr="00D556DC" w:rsidRDefault="00AF4EBD" w:rsidP="00AF4EBD">
      <w:pPr>
        <w:pStyle w:val="Textonotapie"/>
        <w:jc w:val="both"/>
        <w:rPr>
          <w:rFonts w:ascii="Arial" w:hAnsi="Arial" w:cs="Arial"/>
          <w:sz w:val="16"/>
          <w:lang w:val="es-ES"/>
        </w:rPr>
      </w:pPr>
      <w:r w:rsidRPr="00D556DC">
        <w:rPr>
          <w:rFonts w:ascii="Arial" w:hAnsi="Arial" w:cs="Arial"/>
          <w:bCs/>
          <w:i/>
          <w:sz w:val="14"/>
          <w:szCs w:val="14"/>
        </w:rPr>
        <w:t>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r w:rsidRPr="00D556DC">
        <w:rPr>
          <w:rFonts w:ascii="Arial" w:hAnsi="Arial" w:cs="Arial"/>
          <w:bCs/>
          <w:i/>
          <w:sz w:val="16"/>
        </w:rPr>
        <w:t xml:space="preserve"> </w:t>
      </w:r>
    </w:p>
  </w:footnote>
  <w:footnote w:id="2">
    <w:p w14:paraId="4AB51265" w14:textId="07D7EA3E" w:rsidR="00A40EC0" w:rsidRPr="00AF4EBD" w:rsidRDefault="00A40EC0" w:rsidP="00AF4EBD">
      <w:pPr>
        <w:pStyle w:val="Textonotapie"/>
        <w:tabs>
          <w:tab w:val="left" w:pos="284"/>
        </w:tabs>
        <w:ind w:left="284" w:hanging="284"/>
        <w:jc w:val="both"/>
        <w:rPr>
          <w:rFonts w:ascii="Arial" w:hAnsi="Arial" w:cs="Arial"/>
          <w:b/>
          <w:i/>
          <w:sz w:val="14"/>
          <w:szCs w:val="14"/>
        </w:rPr>
      </w:pPr>
      <w:r>
        <w:rPr>
          <w:rStyle w:val="Refdenotaalpie"/>
        </w:rPr>
        <w:footnoteRef/>
      </w:r>
      <w:r w:rsidR="00AF4EBD">
        <w:t xml:space="preserve"> </w:t>
      </w:r>
      <w:r w:rsidRPr="00AF4EBD">
        <w:rPr>
          <w:rFonts w:ascii="Arial" w:hAnsi="Arial" w:cs="Arial"/>
          <w:b/>
          <w:i/>
          <w:sz w:val="14"/>
          <w:szCs w:val="14"/>
        </w:rPr>
        <w:t>REGLAMENTO DE LA LEY DE REFORMA MAGISTERIAL, APROBADO POR D.S. N° 004-2013.ED</w:t>
      </w:r>
    </w:p>
    <w:p w14:paraId="510C1906" w14:textId="54A78F70" w:rsidR="00A40EC0" w:rsidRPr="00AF4EBD" w:rsidRDefault="00A40EC0" w:rsidP="00AF4EBD">
      <w:pPr>
        <w:pStyle w:val="Textonotapie"/>
        <w:tabs>
          <w:tab w:val="left" w:pos="284"/>
        </w:tabs>
        <w:ind w:left="284" w:hanging="284"/>
        <w:jc w:val="both"/>
        <w:rPr>
          <w:rFonts w:ascii="Arial" w:hAnsi="Arial" w:cs="Arial"/>
          <w:i/>
          <w:sz w:val="14"/>
          <w:szCs w:val="14"/>
          <w:lang w:val="es-ES"/>
        </w:rPr>
      </w:pPr>
      <w:r w:rsidRPr="00AF4EBD">
        <w:rPr>
          <w:rFonts w:ascii="Arial" w:hAnsi="Arial" w:cs="Arial"/>
          <w:b/>
          <w:bCs/>
          <w:i/>
          <w:sz w:val="14"/>
          <w:szCs w:val="14"/>
          <w:lang w:val="es-ES"/>
        </w:rPr>
        <w:t>Artículo 100.- Presentación de descargo y pruebas</w:t>
      </w:r>
    </w:p>
    <w:p w14:paraId="5828D9D0" w14:textId="7CDF2DCA" w:rsidR="00A40EC0" w:rsidRPr="00AF4EBD" w:rsidRDefault="00A40EC0" w:rsidP="00AF4EBD">
      <w:pPr>
        <w:pStyle w:val="Textonotapie"/>
        <w:jc w:val="both"/>
        <w:rPr>
          <w:rFonts w:ascii="Arial" w:hAnsi="Arial" w:cs="Arial"/>
          <w:i/>
          <w:sz w:val="14"/>
          <w:szCs w:val="14"/>
          <w:lang w:val="es-ES"/>
        </w:rPr>
      </w:pPr>
      <w:r w:rsidRPr="00AF4EBD">
        <w:rPr>
          <w:rFonts w:ascii="Arial" w:hAnsi="Arial" w:cs="Arial"/>
          <w:i/>
          <w:sz w:val="14"/>
          <w:szCs w:val="14"/>
          <w:lang w:val="es-ES"/>
        </w:rPr>
        <w:t xml:space="preserve">El procesado tiene derecho a presentar el descargo por escrito, el que debe contener la exposición ordenada de los hechos, los fundamentos legales y pruebas que desvirtúen los hechos materia del pliego de cargos o el reconocimiento de éstos, para lo cual puede tomar conocimiento de los antecedentes que dan lugar al proceso. El término de presentación de absolución de cargos es de cinco (05) días hábiles contados a partir del día siguiente de la notificación de la resolución de instauración de proceso administrativo disciplinario, </w:t>
      </w:r>
      <w:r w:rsidRPr="00AF4EBD">
        <w:rPr>
          <w:rFonts w:ascii="Arial" w:hAnsi="Arial" w:cs="Arial"/>
          <w:b/>
          <w:i/>
          <w:sz w:val="14"/>
          <w:szCs w:val="14"/>
          <w:lang w:val="es-ES"/>
        </w:rPr>
        <w:t>excepcionalmente cuando exista causa justificada y a petición del interesado se puede prorrogar por cinco (5) días hábiles más</w:t>
      </w:r>
      <w:r w:rsidRPr="00AF4EBD">
        <w:rPr>
          <w:rFonts w:ascii="Arial" w:hAnsi="Arial" w:cs="Arial"/>
          <w:i/>
          <w:sz w:val="14"/>
          <w:szCs w:val="14"/>
          <w:lang w:val="es-ES"/>
        </w:rPr>
        <w:t>.</w:t>
      </w:r>
    </w:p>
    <w:p w14:paraId="7199303B" w14:textId="469E8D74" w:rsidR="00A40EC0" w:rsidRPr="00AF4EBD" w:rsidRDefault="00A40EC0" w:rsidP="00AF4EBD">
      <w:pPr>
        <w:pStyle w:val="Textonotapie"/>
        <w:jc w:val="both"/>
        <w:rPr>
          <w:rFonts w:ascii="Arial" w:hAnsi="Arial" w:cs="Arial"/>
          <w:sz w:val="14"/>
          <w:szCs w:val="14"/>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62181"/>
    <w:multiLevelType w:val="hybridMultilevel"/>
    <w:tmpl w:val="0AFA9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46D8C"/>
    <w:multiLevelType w:val="hybridMultilevel"/>
    <w:tmpl w:val="E04E8C94"/>
    <w:lvl w:ilvl="0" w:tplc="89A03F7C">
      <w:start w:val="1"/>
      <w:numFmt w:val="bullet"/>
      <w:lvlText w:val="•"/>
      <w:lvlJc w:val="left"/>
      <w:pPr>
        <w:tabs>
          <w:tab w:val="num" w:pos="720"/>
        </w:tabs>
        <w:ind w:left="720" w:hanging="360"/>
      </w:pPr>
      <w:rPr>
        <w:rFonts w:ascii="Arial" w:hAnsi="Arial" w:hint="default"/>
      </w:rPr>
    </w:lvl>
    <w:lvl w:ilvl="1" w:tplc="C6BCCB14">
      <w:start w:val="1"/>
      <w:numFmt w:val="bullet"/>
      <w:lvlText w:val="•"/>
      <w:lvlJc w:val="left"/>
      <w:pPr>
        <w:tabs>
          <w:tab w:val="num" w:pos="1440"/>
        </w:tabs>
        <w:ind w:left="1440" w:hanging="360"/>
      </w:pPr>
      <w:rPr>
        <w:rFonts w:ascii="Arial" w:hAnsi="Arial" w:hint="default"/>
      </w:rPr>
    </w:lvl>
    <w:lvl w:ilvl="2" w:tplc="5F7209F0" w:tentative="1">
      <w:start w:val="1"/>
      <w:numFmt w:val="bullet"/>
      <w:lvlText w:val="•"/>
      <w:lvlJc w:val="left"/>
      <w:pPr>
        <w:tabs>
          <w:tab w:val="num" w:pos="2160"/>
        </w:tabs>
        <w:ind w:left="2160" w:hanging="360"/>
      </w:pPr>
      <w:rPr>
        <w:rFonts w:ascii="Arial" w:hAnsi="Arial" w:hint="default"/>
      </w:rPr>
    </w:lvl>
    <w:lvl w:ilvl="3" w:tplc="AE741832" w:tentative="1">
      <w:start w:val="1"/>
      <w:numFmt w:val="bullet"/>
      <w:lvlText w:val="•"/>
      <w:lvlJc w:val="left"/>
      <w:pPr>
        <w:tabs>
          <w:tab w:val="num" w:pos="2880"/>
        </w:tabs>
        <w:ind w:left="2880" w:hanging="360"/>
      </w:pPr>
      <w:rPr>
        <w:rFonts w:ascii="Arial" w:hAnsi="Arial" w:hint="default"/>
      </w:rPr>
    </w:lvl>
    <w:lvl w:ilvl="4" w:tplc="AA588D4E" w:tentative="1">
      <w:start w:val="1"/>
      <w:numFmt w:val="bullet"/>
      <w:lvlText w:val="•"/>
      <w:lvlJc w:val="left"/>
      <w:pPr>
        <w:tabs>
          <w:tab w:val="num" w:pos="3600"/>
        </w:tabs>
        <w:ind w:left="3600" w:hanging="360"/>
      </w:pPr>
      <w:rPr>
        <w:rFonts w:ascii="Arial" w:hAnsi="Arial" w:hint="default"/>
      </w:rPr>
    </w:lvl>
    <w:lvl w:ilvl="5" w:tplc="720840E6" w:tentative="1">
      <w:start w:val="1"/>
      <w:numFmt w:val="bullet"/>
      <w:lvlText w:val="•"/>
      <w:lvlJc w:val="left"/>
      <w:pPr>
        <w:tabs>
          <w:tab w:val="num" w:pos="4320"/>
        </w:tabs>
        <w:ind w:left="4320" w:hanging="360"/>
      </w:pPr>
      <w:rPr>
        <w:rFonts w:ascii="Arial" w:hAnsi="Arial" w:hint="default"/>
      </w:rPr>
    </w:lvl>
    <w:lvl w:ilvl="6" w:tplc="4748FAEE" w:tentative="1">
      <w:start w:val="1"/>
      <w:numFmt w:val="bullet"/>
      <w:lvlText w:val="•"/>
      <w:lvlJc w:val="left"/>
      <w:pPr>
        <w:tabs>
          <w:tab w:val="num" w:pos="5040"/>
        </w:tabs>
        <w:ind w:left="5040" w:hanging="360"/>
      </w:pPr>
      <w:rPr>
        <w:rFonts w:ascii="Arial" w:hAnsi="Arial" w:hint="default"/>
      </w:rPr>
    </w:lvl>
    <w:lvl w:ilvl="7" w:tplc="46048264" w:tentative="1">
      <w:start w:val="1"/>
      <w:numFmt w:val="bullet"/>
      <w:lvlText w:val="•"/>
      <w:lvlJc w:val="left"/>
      <w:pPr>
        <w:tabs>
          <w:tab w:val="num" w:pos="5760"/>
        </w:tabs>
        <w:ind w:left="5760" w:hanging="360"/>
      </w:pPr>
      <w:rPr>
        <w:rFonts w:ascii="Arial" w:hAnsi="Arial" w:hint="default"/>
      </w:rPr>
    </w:lvl>
    <w:lvl w:ilvl="8" w:tplc="D63691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D4720C"/>
    <w:multiLevelType w:val="multilevel"/>
    <w:tmpl w:val="1CF0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74D12"/>
    <w:multiLevelType w:val="multilevel"/>
    <w:tmpl w:val="B916039C"/>
    <w:lvl w:ilvl="0">
      <w:start w:val="3"/>
      <w:numFmt w:val="decimal"/>
      <w:lvlText w:val="%1"/>
      <w:lvlJc w:val="left"/>
      <w:pPr>
        <w:ind w:left="1623" w:hanging="520"/>
        <w:jc w:val="left"/>
      </w:pPr>
      <w:rPr>
        <w:rFonts w:hint="default"/>
        <w:lang w:val="es-ES" w:eastAsia="es-ES" w:bidi="es-ES"/>
      </w:rPr>
    </w:lvl>
    <w:lvl w:ilvl="1">
      <w:start w:val="1"/>
      <w:numFmt w:val="decimal"/>
      <w:lvlText w:val="%1.%2"/>
      <w:lvlJc w:val="left"/>
      <w:pPr>
        <w:ind w:left="1623" w:hanging="520"/>
        <w:jc w:val="right"/>
      </w:pPr>
      <w:rPr>
        <w:rFonts w:ascii="Century Gothic" w:eastAsia="Century Gothic" w:hAnsi="Century Gothic" w:cs="Century Gothic" w:hint="default"/>
        <w:color w:val="E30613"/>
        <w:spacing w:val="-6"/>
        <w:w w:val="95"/>
        <w:sz w:val="30"/>
        <w:szCs w:val="30"/>
        <w:lang w:val="es-ES" w:eastAsia="es-ES" w:bidi="es-ES"/>
      </w:rPr>
    </w:lvl>
    <w:lvl w:ilvl="2">
      <w:start w:val="1"/>
      <w:numFmt w:val="decimal"/>
      <w:lvlText w:val="%1.%2.%3"/>
      <w:lvlJc w:val="left"/>
      <w:pPr>
        <w:ind w:left="1617" w:hanging="514"/>
        <w:jc w:val="right"/>
      </w:pPr>
      <w:rPr>
        <w:rFonts w:ascii="Century Gothic" w:eastAsia="Century Gothic" w:hAnsi="Century Gothic" w:cs="Century Gothic" w:hint="default"/>
        <w:b/>
        <w:bCs/>
        <w:spacing w:val="-3"/>
        <w:w w:val="95"/>
        <w:sz w:val="22"/>
        <w:szCs w:val="22"/>
        <w:lang w:val="es-ES" w:eastAsia="es-ES" w:bidi="es-ES"/>
      </w:rPr>
    </w:lvl>
    <w:lvl w:ilvl="3">
      <w:start w:val="1"/>
      <w:numFmt w:val="decimal"/>
      <w:lvlText w:val="%4."/>
      <w:lvlJc w:val="left"/>
      <w:pPr>
        <w:ind w:left="1344" w:hanging="241"/>
        <w:jc w:val="left"/>
      </w:pPr>
      <w:rPr>
        <w:rFonts w:ascii="Century Gothic" w:eastAsia="Century Gothic" w:hAnsi="Century Gothic" w:cs="Century Gothic" w:hint="default"/>
        <w:spacing w:val="-2"/>
        <w:w w:val="98"/>
        <w:sz w:val="19"/>
        <w:szCs w:val="19"/>
        <w:lang w:val="es-ES" w:eastAsia="es-ES" w:bidi="es-ES"/>
      </w:rPr>
    </w:lvl>
    <w:lvl w:ilvl="4">
      <w:numFmt w:val="bullet"/>
      <w:lvlText w:val="•"/>
      <w:lvlJc w:val="left"/>
      <w:pPr>
        <w:ind w:left="3138" w:hanging="241"/>
      </w:pPr>
      <w:rPr>
        <w:rFonts w:hint="default"/>
        <w:lang w:val="es-ES" w:eastAsia="es-ES" w:bidi="es-ES"/>
      </w:rPr>
    </w:lvl>
    <w:lvl w:ilvl="5">
      <w:numFmt w:val="bullet"/>
      <w:lvlText w:val="•"/>
      <w:lvlJc w:val="left"/>
      <w:pPr>
        <w:ind w:left="3645" w:hanging="241"/>
      </w:pPr>
      <w:rPr>
        <w:rFonts w:hint="default"/>
        <w:lang w:val="es-ES" w:eastAsia="es-ES" w:bidi="es-ES"/>
      </w:rPr>
    </w:lvl>
    <w:lvl w:ilvl="6">
      <w:numFmt w:val="bullet"/>
      <w:lvlText w:val="•"/>
      <w:lvlJc w:val="left"/>
      <w:pPr>
        <w:ind w:left="4151" w:hanging="241"/>
      </w:pPr>
      <w:rPr>
        <w:rFonts w:hint="default"/>
        <w:lang w:val="es-ES" w:eastAsia="es-ES" w:bidi="es-ES"/>
      </w:rPr>
    </w:lvl>
    <w:lvl w:ilvl="7">
      <w:numFmt w:val="bullet"/>
      <w:lvlText w:val="•"/>
      <w:lvlJc w:val="left"/>
      <w:pPr>
        <w:ind w:left="4657" w:hanging="241"/>
      </w:pPr>
      <w:rPr>
        <w:rFonts w:hint="default"/>
        <w:lang w:val="es-ES" w:eastAsia="es-ES" w:bidi="es-ES"/>
      </w:rPr>
    </w:lvl>
    <w:lvl w:ilvl="8">
      <w:numFmt w:val="bullet"/>
      <w:lvlText w:val="•"/>
      <w:lvlJc w:val="left"/>
      <w:pPr>
        <w:ind w:left="5164" w:hanging="241"/>
      </w:pPr>
      <w:rPr>
        <w:rFonts w:hint="default"/>
        <w:lang w:val="es-ES" w:eastAsia="es-ES" w:bidi="es-ES"/>
      </w:rPr>
    </w:lvl>
  </w:abstractNum>
  <w:abstractNum w:abstractNumId="4" w15:restartNumberingAfterBreak="0">
    <w:nsid w:val="68E019CA"/>
    <w:multiLevelType w:val="hybridMultilevel"/>
    <w:tmpl w:val="22ACA9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833178F"/>
    <w:multiLevelType w:val="hybridMultilevel"/>
    <w:tmpl w:val="EB6043EE"/>
    <w:lvl w:ilvl="0" w:tplc="52367886">
      <w:start w:val="1"/>
      <w:numFmt w:val="decimal"/>
      <w:lvlText w:val="%1."/>
      <w:lvlJc w:val="left"/>
      <w:pPr>
        <w:ind w:left="1344" w:hanging="241"/>
        <w:jc w:val="left"/>
      </w:pPr>
      <w:rPr>
        <w:rFonts w:ascii="Century Gothic" w:eastAsia="Century Gothic" w:hAnsi="Century Gothic" w:cs="Century Gothic" w:hint="default"/>
        <w:spacing w:val="-2"/>
        <w:w w:val="98"/>
        <w:sz w:val="19"/>
        <w:szCs w:val="19"/>
        <w:lang w:val="es-ES" w:eastAsia="es-ES" w:bidi="es-ES"/>
      </w:rPr>
    </w:lvl>
    <w:lvl w:ilvl="1" w:tplc="0E22ADAE">
      <w:numFmt w:val="bullet"/>
      <w:lvlText w:val="•"/>
      <w:lvlJc w:val="left"/>
      <w:pPr>
        <w:ind w:left="2465" w:hanging="241"/>
      </w:pPr>
      <w:rPr>
        <w:rFonts w:hint="default"/>
        <w:lang w:val="es-ES" w:eastAsia="es-ES" w:bidi="es-ES"/>
      </w:rPr>
    </w:lvl>
    <w:lvl w:ilvl="2" w:tplc="A23C4F92">
      <w:numFmt w:val="bullet"/>
      <w:lvlText w:val="•"/>
      <w:lvlJc w:val="left"/>
      <w:pPr>
        <w:ind w:left="3591" w:hanging="241"/>
      </w:pPr>
      <w:rPr>
        <w:rFonts w:hint="default"/>
        <w:lang w:val="es-ES" w:eastAsia="es-ES" w:bidi="es-ES"/>
      </w:rPr>
    </w:lvl>
    <w:lvl w:ilvl="3" w:tplc="FEEE8CDE">
      <w:numFmt w:val="bullet"/>
      <w:lvlText w:val="•"/>
      <w:lvlJc w:val="left"/>
      <w:pPr>
        <w:ind w:left="4717" w:hanging="241"/>
      </w:pPr>
      <w:rPr>
        <w:rFonts w:hint="default"/>
        <w:lang w:val="es-ES" w:eastAsia="es-ES" w:bidi="es-ES"/>
      </w:rPr>
    </w:lvl>
    <w:lvl w:ilvl="4" w:tplc="CAAA82C0">
      <w:numFmt w:val="bullet"/>
      <w:lvlText w:val="•"/>
      <w:lvlJc w:val="left"/>
      <w:pPr>
        <w:ind w:left="5843" w:hanging="241"/>
      </w:pPr>
      <w:rPr>
        <w:rFonts w:hint="default"/>
        <w:lang w:val="es-ES" w:eastAsia="es-ES" w:bidi="es-ES"/>
      </w:rPr>
    </w:lvl>
    <w:lvl w:ilvl="5" w:tplc="8116CB7E">
      <w:numFmt w:val="bullet"/>
      <w:lvlText w:val="•"/>
      <w:lvlJc w:val="left"/>
      <w:pPr>
        <w:ind w:left="6969" w:hanging="241"/>
      </w:pPr>
      <w:rPr>
        <w:rFonts w:hint="default"/>
        <w:lang w:val="es-ES" w:eastAsia="es-ES" w:bidi="es-ES"/>
      </w:rPr>
    </w:lvl>
    <w:lvl w:ilvl="6" w:tplc="2A74FAAA">
      <w:numFmt w:val="bullet"/>
      <w:lvlText w:val="•"/>
      <w:lvlJc w:val="left"/>
      <w:pPr>
        <w:ind w:left="8095" w:hanging="241"/>
      </w:pPr>
      <w:rPr>
        <w:rFonts w:hint="default"/>
        <w:lang w:val="es-ES" w:eastAsia="es-ES" w:bidi="es-ES"/>
      </w:rPr>
    </w:lvl>
    <w:lvl w:ilvl="7" w:tplc="DCCE658A">
      <w:numFmt w:val="bullet"/>
      <w:lvlText w:val="•"/>
      <w:lvlJc w:val="left"/>
      <w:pPr>
        <w:ind w:left="9221" w:hanging="241"/>
      </w:pPr>
      <w:rPr>
        <w:rFonts w:hint="default"/>
        <w:lang w:val="es-ES" w:eastAsia="es-ES" w:bidi="es-ES"/>
      </w:rPr>
    </w:lvl>
    <w:lvl w:ilvl="8" w:tplc="D1BA44B2">
      <w:numFmt w:val="bullet"/>
      <w:lvlText w:val="•"/>
      <w:lvlJc w:val="left"/>
      <w:pPr>
        <w:ind w:left="10347" w:hanging="241"/>
      </w:pPr>
      <w:rPr>
        <w:rFonts w:hint="default"/>
        <w:lang w:val="es-ES" w:eastAsia="es-ES" w:bidi="es-ES"/>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3F"/>
    <w:rsid w:val="000468ED"/>
    <w:rsid w:val="0007542C"/>
    <w:rsid w:val="000A257B"/>
    <w:rsid w:val="000C2D02"/>
    <w:rsid w:val="00130A6E"/>
    <w:rsid w:val="001D78BD"/>
    <w:rsid w:val="001F1110"/>
    <w:rsid w:val="00227EA5"/>
    <w:rsid w:val="00277A76"/>
    <w:rsid w:val="00306880"/>
    <w:rsid w:val="003114DC"/>
    <w:rsid w:val="003875EA"/>
    <w:rsid w:val="003F5A03"/>
    <w:rsid w:val="00585C15"/>
    <w:rsid w:val="00597721"/>
    <w:rsid w:val="006178DA"/>
    <w:rsid w:val="006558A5"/>
    <w:rsid w:val="0066057B"/>
    <w:rsid w:val="0069380B"/>
    <w:rsid w:val="007A553F"/>
    <w:rsid w:val="007C2A46"/>
    <w:rsid w:val="008140AE"/>
    <w:rsid w:val="00821F20"/>
    <w:rsid w:val="00844382"/>
    <w:rsid w:val="00876EB7"/>
    <w:rsid w:val="00877E45"/>
    <w:rsid w:val="008C21AD"/>
    <w:rsid w:val="00A40EC0"/>
    <w:rsid w:val="00AE4238"/>
    <w:rsid w:val="00AF4EBD"/>
    <w:rsid w:val="00C023E3"/>
    <w:rsid w:val="00C57B4C"/>
    <w:rsid w:val="00CB79DC"/>
    <w:rsid w:val="00CD6ED2"/>
    <w:rsid w:val="00DF6363"/>
    <w:rsid w:val="00E9770C"/>
    <w:rsid w:val="00EC0963"/>
    <w:rsid w:val="00EC1CC9"/>
    <w:rsid w:val="00F20AA5"/>
    <w:rsid w:val="00F911F6"/>
    <w:rsid w:val="00FD009F"/>
    <w:rsid w:val="00FD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B9D"/>
  <w15:chartTrackingRefBased/>
  <w15:docId w15:val="{7B1023C0-C4CF-48DC-B55F-16A34ED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8">
    <w:name w:val="heading 8"/>
    <w:basedOn w:val="Normal"/>
    <w:link w:val="Ttulo8Car"/>
    <w:uiPriority w:val="1"/>
    <w:qFormat/>
    <w:rsid w:val="007A553F"/>
    <w:pPr>
      <w:widowControl w:val="0"/>
      <w:autoSpaceDE w:val="0"/>
      <w:autoSpaceDN w:val="0"/>
      <w:spacing w:after="0" w:line="240" w:lineRule="auto"/>
      <w:ind w:left="1103"/>
      <w:outlineLvl w:val="7"/>
    </w:pPr>
    <w:rPr>
      <w:rFonts w:ascii="Century Gothic" w:eastAsia="Century Gothic" w:hAnsi="Century Gothic" w:cs="Century Gothic"/>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1"/>
    <w:rsid w:val="007A553F"/>
    <w:rPr>
      <w:rFonts w:ascii="Century Gothic" w:eastAsia="Century Gothic" w:hAnsi="Century Gothic" w:cs="Century Gothic"/>
      <w:b/>
      <w:bCs/>
      <w:lang w:val="es-ES" w:eastAsia="es-ES" w:bidi="es-ES"/>
    </w:rPr>
  </w:style>
  <w:style w:type="paragraph" w:styleId="Textoindependiente">
    <w:name w:val="Body Text"/>
    <w:basedOn w:val="Normal"/>
    <w:link w:val="TextoindependienteCar"/>
    <w:uiPriority w:val="1"/>
    <w:qFormat/>
    <w:rsid w:val="007A553F"/>
    <w:pPr>
      <w:widowControl w:val="0"/>
      <w:autoSpaceDE w:val="0"/>
      <w:autoSpaceDN w:val="0"/>
      <w:spacing w:after="0" w:line="240" w:lineRule="auto"/>
    </w:pPr>
    <w:rPr>
      <w:rFonts w:ascii="Century Gothic" w:eastAsia="Century Gothic" w:hAnsi="Century Gothic" w:cs="Century Gothic"/>
      <w:sz w:val="19"/>
      <w:szCs w:val="19"/>
      <w:lang w:val="es-ES" w:eastAsia="es-ES" w:bidi="es-ES"/>
    </w:rPr>
  </w:style>
  <w:style w:type="character" w:customStyle="1" w:styleId="TextoindependienteCar">
    <w:name w:val="Texto independiente Car"/>
    <w:basedOn w:val="Fuentedeprrafopredeter"/>
    <w:link w:val="Textoindependiente"/>
    <w:uiPriority w:val="1"/>
    <w:rsid w:val="007A553F"/>
    <w:rPr>
      <w:rFonts w:ascii="Century Gothic" w:eastAsia="Century Gothic" w:hAnsi="Century Gothic" w:cs="Century Gothic"/>
      <w:sz w:val="19"/>
      <w:szCs w:val="19"/>
      <w:lang w:val="es-ES" w:eastAsia="es-ES" w:bidi="es-ES"/>
    </w:rPr>
  </w:style>
  <w:style w:type="paragraph" w:styleId="Prrafodelista">
    <w:name w:val="List Paragraph"/>
    <w:basedOn w:val="Normal"/>
    <w:uiPriority w:val="34"/>
    <w:qFormat/>
    <w:rsid w:val="007A553F"/>
    <w:pPr>
      <w:widowControl w:val="0"/>
      <w:autoSpaceDE w:val="0"/>
      <w:autoSpaceDN w:val="0"/>
      <w:spacing w:after="0" w:line="240" w:lineRule="auto"/>
      <w:ind w:left="1424" w:hanging="321"/>
      <w:jc w:val="both"/>
    </w:pPr>
    <w:rPr>
      <w:rFonts w:ascii="Century Gothic" w:eastAsia="Century Gothic" w:hAnsi="Century Gothic" w:cs="Century Gothic"/>
      <w:lang w:val="es-ES" w:eastAsia="es-ES" w:bidi="es-ES"/>
    </w:rPr>
  </w:style>
  <w:style w:type="character" w:styleId="Hipervnculo">
    <w:name w:val="Hyperlink"/>
    <w:basedOn w:val="Fuentedeprrafopredeter"/>
    <w:uiPriority w:val="99"/>
    <w:unhideWhenUsed/>
    <w:rsid w:val="00EC0963"/>
    <w:rPr>
      <w:color w:val="0563C1" w:themeColor="hyperlink"/>
      <w:u w:val="single"/>
    </w:rPr>
  </w:style>
  <w:style w:type="paragraph" w:styleId="Textonotapie">
    <w:name w:val="footnote text"/>
    <w:basedOn w:val="Normal"/>
    <w:link w:val="TextonotapieCar"/>
    <w:uiPriority w:val="99"/>
    <w:semiHidden/>
    <w:unhideWhenUsed/>
    <w:rsid w:val="00821F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1F20"/>
    <w:rPr>
      <w:sz w:val="20"/>
      <w:szCs w:val="20"/>
      <w:lang w:val="es-PE"/>
    </w:rPr>
  </w:style>
  <w:style w:type="character" w:styleId="Refdenotaalpie">
    <w:name w:val="footnote reference"/>
    <w:basedOn w:val="Fuentedeprrafopredeter"/>
    <w:uiPriority w:val="99"/>
    <w:semiHidden/>
    <w:unhideWhenUsed/>
    <w:rsid w:val="00821F20"/>
    <w:rPr>
      <w:vertAlign w:val="superscript"/>
    </w:rPr>
  </w:style>
  <w:style w:type="paragraph" w:styleId="NormalWeb">
    <w:name w:val="Normal (Web)"/>
    <w:basedOn w:val="Normal"/>
    <w:uiPriority w:val="99"/>
    <w:semiHidden/>
    <w:unhideWhenUsed/>
    <w:rsid w:val="0007542C"/>
    <w:rPr>
      <w:rFonts w:ascii="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30688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06880"/>
    <w:rPr>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5677">
      <w:bodyDiv w:val="1"/>
      <w:marLeft w:val="0"/>
      <w:marRight w:val="0"/>
      <w:marTop w:val="0"/>
      <w:marBottom w:val="0"/>
      <w:divBdr>
        <w:top w:val="none" w:sz="0" w:space="0" w:color="auto"/>
        <w:left w:val="none" w:sz="0" w:space="0" w:color="auto"/>
        <w:bottom w:val="none" w:sz="0" w:space="0" w:color="auto"/>
        <w:right w:val="none" w:sz="0" w:space="0" w:color="auto"/>
      </w:divBdr>
      <w:divsChild>
        <w:div w:id="1837762141">
          <w:marLeft w:val="187"/>
          <w:marRight w:val="0"/>
          <w:marTop w:val="0"/>
          <w:marBottom w:val="0"/>
          <w:divBdr>
            <w:top w:val="none" w:sz="0" w:space="0" w:color="auto"/>
            <w:left w:val="none" w:sz="0" w:space="0" w:color="auto"/>
            <w:bottom w:val="none" w:sz="0" w:space="0" w:color="auto"/>
            <w:right w:val="none" w:sz="0" w:space="0" w:color="auto"/>
          </w:divBdr>
        </w:div>
        <w:div w:id="722605619">
          <w:marLeft w:val="187"/>
          <w:marRight w:val="0"/>
          <w:marTop w:val="0"/>
          <w:marBottom w:val="0"/>
          <w:divBdr>
            <w:top w:val="none" w:sz="0" w:space="0" w:color="auto"/>
            <w:left w:val="none" w:sz="0" w:space="0" w:color="auto"/>
            <w:bottom w:val="none" w:sz="0" w:space="0" w:color="auto"/>
            <w:right w:val="none" w:sz="0" w:space="0" w:color="auto"/>
          </w:divBdr>
        </w:div>
        <w:div w:id="2069915890">
          <w:marLeft w:val="187"/>
          <w:marRight w:val="0"/>
          <w:marTop w:val="0"/>
          <w:marBottom w:val="0"/>
          <w:divBdr>
            <w:top w:val="none" w:sz="0" w:space="0" w:color="auto"/>
            <w:left w:val="none" w:sz="0" w:space="0" w:color="auto"/>
            <w:bottom w:val="none" w:sz="0" w:space="0" w:color="auto"/>
            <w:right w:val="none" w:sz="0" w:space="0" w:color="auto"/>
          </w:divBdr>
        </w:div>
        <w:div w:id="1509980730">
          <w:marLeft w:val="187"/>
          <w:marRight w:val="0"/>
          <w:marTop w:val="0"/>
          <w:marBottom w:val="0"/>
          <w:divBdr>
            <w:top w:val="none" w:sz="0" w:space="0" w:color="auto"/>
            <w:left w:val="none" w:sz="0" w:space="0" w:color="auto"/>
            <w:bottom w:val="none" w:sz="0" w:space="0" w:color="auto"/>
            <w:right w:val="none" w:sz="0" w:space="0" w:color="auto"/>
          </w:divBdr>
        </w:div>
        <w:div w:id="860048463">
          <w:marLeft w:val="187"/>
          <w:marRight w:val="0"/>
          <w:marTop w:val="0"/>
          <w:marBottom w:val="0"/>
          <w:divBdr>
            <w:top w:val="none" w:sz="0" w:space="0" w:color="auto"/>
            <w:left w:val="none" w:sz="0" w:space="0" w:color="auto"/>
            <w:bottom w:val="none" w:sz="0" w:space="0" w:color="auto"/>
            <w:right w:val="none" w:sz="0" w:space="0" w:color="auto"/>
          </w:divBdr>
        </w:div>
      </w:divsChild>
    </w:div>
    <w:div w:id="620455488">
      <w:bodyDiv w:val="1"/>
      <w:marLeft w:val="0"/>
      <w:marRight w:val="0"/>
      <w:marTop w:val="0"/>
      <w:marBottom w:val="0"/>
      <w:divBdr>
        <w:top w:val="none" w:sz="0" w:space="0" w:color="auto"/>
        <w:left w:val="none" w:sz="0" w:space="0" w:color="auto"/>
        <w:bottom w:val="none" w:sz="0" w:space="0" w:color="auto"/>
        <w:right w:val="none" w:sz="0" w:space="0" w:color="auto"/>
      </w:divBdr>
    </w:div>
    <w:div w:id="1218971365">
      <w:bodyDiv w:val="1"/>
      <w:marLeft w:val="0"/>
      <w:marRight w:val="0"/>
      <w:marTop w:val="0"/>
      <w:marBottom w:val="0"/>
      <w:divBdr>
        <w:top w:val="none" w:sz="0" w:space="0" w:color="auto"/>
        <w:left w:val="none" w:sz="0" w:space="0" w:color="auto"/>
        <w:bottom w:val="none" w:sz="0" w:space="0" w:color="auto"/>
        <w:right w:val="none" w:sz="0" w:space="0" w:color="auto"/>
      </w:divBdr>
    </w:div>
    <w:div w:id="1362779231">
      <w:bodyDiv w:val="1"/>
      <w:marLeft w:val="0"/>
      <w:marRight w:val="0"/>
      <w:marTop w:val="0"/>
      <w:marBottom w:val="0"/>
      <w:divBdr>
        <w:top w:val="none" w:sz="0" w:space="0" w:color="auto"/>
        <w:left w:val="none" w:sz="0" w:space="0" w:color="auto"/>
        <w:bottom w:val="none" w:sz="0" w:space="0" w:color="auto"/>
        <w:right w:val="none" w:sz="0" w:space="0" w:color="auto"/>
      </w:divBdr>
    </w:div>
    <w:div w:id="181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38C0-DC1E-4C0F-AA78-4814F47B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Ripas</cp:lastModifiedBy>
  <cp:revision>14</cp:revision>
  <cp:lastPrinted>2021-07-13T19:56:00Z</cp:lastPrinted>
  <dcterms:created xsi:type="dcterms:W3CDTF">2021-07-09T21:03:00Z</dcterms:created>
  <dcterms:modified xsi:type="dcterms:W3CDTF">2021-07-14T17:52:00Z</dcterms:modified>
</cp:coreProperties>
</file>